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93" w:rsidRDefault="00D50D93" w:rsidP="00D50D93">
      <w:pPr>
        <w:pStyle w:val="1"/>
        <w:spacing w:before="300" w:beforeAutospacing="0" w:after="300" w:afterAutospacing="0"/>
        <w:ind w:left="300" w:right="300"/>
        <w:jc w:val="center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Закон РБ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 О</w:t>
      </w:r>
      <w:proofErr w:type="gramEnd"/>
      <w:r>
        <w:rPr>
          <w:rFonts w:ascii="Arial" w:hAnsi="Arial" w:cs="Arial"/>
          <w:color w:val="333333"/>
          <w:sz w:val="28"/>
          <w:szCs w:val="28"/>
        </w:rPr>
        <w:t>б охране труда</w:t>
      </w:r>
      <w:r>
        <w:rPr>
          <w:rFonts w:ascii="Arial" w:hAnsi="Arial" w:cs="Arial"/>
          <w:color w:val="333333"/>
          <w:sz w:val="28"/>
          <w:szCs w:val="28"/>
        </w:rPr>
        <w:br/>
      </w:r>
      <w:bookmarkStart w:id="0" w:name="_GoBack"/>
      <w:r>
        <w:rPr>
          <w:rFonts w:ascii="Arial" w:hAnsi="Arial" w:cs="Arial"/>
          <w:color w:val="333333"/>
          <w:sz w:val="28"/>
          <w:szCs w:val="28"/>
        </w:rPr>
        <w:t>Статья 44. Ответственность за нарушение законодательства об охране труда</w:t>
      </w:r>
      <w:bookmarkEnd w:id="0"/>
    </w:p>
    <w:p w:rsidR="00D50D93" w:rsidRDefault="00D50D93" w:rsidP="00D50D9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Работодатели и работающие, виновные в нарушении законодательства об охране труда или препятствующие деятельности представителей надзорных органов, несут ответственность в соответствии с законодательными актами.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br/>
      </w:r>
    </w:p>
    <w:p w:rsidR="00B83206" w:rsidRDefault="00F00248" w:rsidP="00F00248">
      <w:pPr>
        <w:pStyle w:val="a3"/>
        <w:spacing w:before="0" w:beforeAutospacing="0" w:after="0" w:afterAutospacing="0"/>
        <w:textAlignment w:val="baseline"/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br/>
      </w:r>
    </w:p>
    <w:sectPr w:rsidR="00B8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28"/>
    <w:rsid w:val="0031483B"/>
    <w:rsid w:val="00B26F28"/>
    <w:rsid w:val="00B83206"/>
    <w:rsid w:val="00D50D93"/>
    <w:rsid w:val="00E101BA"/>
    <w:rsid w:val="00F0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F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2021-11-26T09:25:00Z</dcterms:created>
  <dcterms:modified xsi:type="dcterms:W3CDTF">2021-11-26T09:25:00Z</dcterms:modified>
</cp:coreProperties>
</file>